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63C2DF57" w:rsidRDefault="15223C09" w:rsidP="63C2DF57">
      <w:pPr>
        <w:spacing w:line="240" w:lineRule="auto"/>
      </w:pPr>
      <w:bookmarkStart w:id="0" w:name="_GoBack"/>
      <w:bookmarkEnd w:id="0"/>
      <w:r>
        <w:t>12 februari 2016</w:t>
      </w:r>
    </w:p>
    <w:p w:rsidR="63C2DF57" w:rsidRDefault="63C2DF57" w:rsidP="63C2DF57">
      <w:pPr>
        <w:spacing w:line="240" w:lineRule="auto"/>
      </w:pPr>
    </w:p>
    <w:p w:rsidR="000C5183" w:rsidRDefault="15223C09" w:rsidP="0930FDD8">
      <w:pPr>
        <w:spacing w:line="240" w:lineRule="auto"/>
      </w:pPr>
      <w:r>
        <w:t>Beste AFer methodisch handelen en scholing,</w:t>
      </w:r>
    </w:p>
    <w:p w:rsidR="0930FDD8" w:rsidRDefault="0930FDD8" w:rsidP="0930FDD8">
      <w:pPr>
        <w:spacing w:line="240" w:lineRule="auto"/>
      </w:pPr>
    </w:p>
    <w:p w:rsidR="0930FDD8" w:rsidRDefault="0930FDD8" w:rsidP="0930FDD8">
      <w:pPr>
        <w:spacing w:line="240" w:lineRule="auto"/>
      </w:pPr>
      <w:r>
        <w:t>Graag willen wij een aantal belangrijke zaken onder jullie aandacht brengen voor het Scholingsplan.</w:t>
      </w:r>
    </w:p>
    <w:p w:rsidR="0930FDD8" w:rsidRDefault="0930FDD8" w:rsidP="0930FDD8">
      <w:pPr>
        <w:spacing w:line="240" w:lineRule="auto"/>
      </w:pPr>
    </w:p>
    <w:p w:rsidR="0930FDD8" w:rsidRDefault="15223C09" w:rsidP="0930FDD8">
      <w:pPr>
        <w:spacing w:line="240" w:lineRule="auto"/>
      </w:pPr>
      <w:r w:rsidRPr="15223C09">
        <w:rPr>
          <w:b/>
          <w:bCs/>
          <w:u w:val="single"/>
        </w:rPr>
        <w:t xml:space="preserve">Scholingsplan JGT's </w:t>
      </w:r>
    </w:p>
    <w:p w:rsidR="63C2DF57" w:rsidRDefault="63C2DF57" w:rsidP="63C2DF57">
      <w:pPr>
        <w:spacing w:line="240" w:lineRule="auto"/>
      </w:pPr>
      <w:r>
        <w:t xml:space="preserve">In de bijlage vind je het definitieve scholingsplan, zoals we dat in het najaar met elkaar hebben bedacht. In deze brief informeren we je over de praktische gang van zaken. </w:t>
      </w:r>
    </w:p>
    <w:p w:rsidR="63C2DF57" w:rsidRDefault="63C2DF57" w:rsidP="63C2DF57">
      <w:pPr>
        <w:spacing w:line="240" w:lineRule="auto"/>
      </w:pPr>
      <w:r>
        <w:t>Qua opzet gaan we door op de koers van vorig jaar. Ieder team krijgt een budget toebedeeld. Aan de hand van het T-profiel (zie scholingsplan) bepaal je welke behoefte aan scholing er in het team is en welke prioriteiten je stelt.</w:t>
      </w:r>
    </w:p>
    <w:p w:rsidR="0930FDD8" w:rsidRDefault="63C2DF57" w:rsidP="0930FDD8">
      <w:pPr>
        <w:spacing w:line="240" w:lineRule="auto"/>
      </w:pPr>
      <w:r>
        <w:t>We maken echter geen gebruik meer van een vooraf 'goedgekeurd' scholingsmenu en bevelen qua scholing niks aan. Dat mogen jullie, en je collega's zelf doen (middels goede feedback op de trainingen).</w:t>
      </w:r>
    </w:p>
    <w:p w:rsidR="0930FDD8" w:rsidRDefault="63C2DF57" w:rsidP="0930FDD8">
      <w:pPr>
        <w:spacing w:line="240" w:lineRule="auto"/>
      </w:pPr>
      <w:r>
        <w:t xml:space="preserve">We maken wel 1 verzamelpunt voor het aanbod dat er is, of gaat komen. Zie: </w:t>
      </w:r>
    </w:p>
    <w:p w:rsidR="0930FDD8" w:rsidRDefault="63C2DF57" w:rsidP="0930FDD8">
      <w:pPr>
        <w:spacing w:line="240" w:lineRule="auto"/>
      </w:pPr>
      <w:r>
        <w:t xml:space="preserve"> </w:t>
      </w:r>
      <w:r w:rsidRPr="63C2DF57">
        <w:rPr>
          <w:rFonts w:ascii="Calibri" w:eastAsia="Calibri" w:hAnsi="Calibri" w:cs="Calibri"/>
          <w:color w:val="0070C0"/>
        </w:rPr>
        <w:t xml:space="preserve">http://scholing-jgt.webnode.nl/  </w:t>
      </w:r>
    </w:p>
    <w:p w:rsidR="0930FDD8" w:rsidRDefault="63C2DF57" w:rsidP="0930FDD8">
      <w:pPr>
        <w:spacing w:line="240" w:lineRule="auto"/>
      </w:pPr>
      <w:r w:rsidRPr="63C2DF57">
        <w:rPr>
          <w:rFonts w:ascii="Calibri" w:eastAsia="Calibri" w:hAnsi="Calibri" w:cs="Calibri"/>
        </w:rPr>
        <w:t xml:space="preserve">Deze site zal vanaf half februari gevuld worden met het beschikbare aanbod. Dat aanbod kan komen vanuit moederorganisaties, en van 'buiten'. Ook teamleden kunnen scholing/training aanbieden. </w:t>
      </w:r>
    </w:p>
    <w:p w:rsidR="0930FDD8" w:rsidRDefault="63C2DF57" w:rsidP="0930FDD8">
      <w:pPr>
        <w:spacing w:line="240" w:lineRule="auto"/>
      </w:pPr>
      <w:r w:rsidRPr="63C2DF57">
        <w:rPr>
          <w:rFonts w:ascii="Calibri" w:eastAsia="Calibri" w:hAnsi="Calibri" w:cs="Calibri"/>
        </w:rPr>
        <w:t>Op deze site komt alle informatie omtrent scholing te staan. Deze site wordt beheerd door       Pauline Mulder i.s.m. Sophie Hospers en Jeanette Anker. Denk hierbij aan aanbod, inschrijven,  uitnodigingen, locaties, feedback over trainingen maar ook onderlinge informatie m.b.t. nieuwe cursussen/scholing etc.</w:t>
      </w:r>
    </w:p>
    <w:p w:rsidR="0930FDD8" w:rsidRDefault="63C2DF57" w:rsidP="0930FDD8">
      <w:pPr>
        <w:spacing w:line="240" w:lineRule="auto"/>
      </w:pPr>
      <w:r w:rsidRPr="63C2DF57">
        <w:rPr>
          <w:rFonts w:ascii="Calibri" w:eastAsia="Calibri" w:hAnsi="Calibri" w:cs="Calibri"/>
        </w:rPr>
        <w:t>Het T Profiel is de inhoudelijke basis voor de scholing. Dit profiel moet jullie goed informeren en helpen bij het zoeken.</w:t>
      </w:r>
    </w:p>
    <w:p w:rsidR="0930FDD8" w:rsidRDefault="0930FDD8" w:rsidP="0930FDD8">
      <w:pPr>
        <w:spacing w:line="240" w:lineRule="auto"/>
      </w:pPr>
    </w:p>
    <w:p w:rsidR="0930FDD8" w:rsidRDefault="0930FDD8" w:rsidP="0930FDD8">
      <w:pPr>
        <w:spacing w:line="240" w:lineRule="auto"/>
      </w:pPr>
      <w:r w:rsidRPr="0930FDD8">
        <w:rPr>
          <w:rFonts w:ascii="Calibri" w:eastAsia="Calibri" w:hAnsi="Calibri" w:cs="Calibri"/>
          <w:b/>
          <w:bCs/>
          <w:u w:val="single"/>
        </w:rPr>
        <w:t>Spelregels Scholingsplan</w:t>
      </w:r>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Het budget is ….. per fte per jaar. Het team dient zelf voor budget bewaking te zorgen.</w:t>
      </w:r>
    </w:p>
    <w:p w:rsidR="0930FDD8" w:rsidRDefault="0930FDD8" w:rsidP="0930FDD8">
      <w:pPr>
        <w:pStyle w:val="Lijstalinea"/>
        <w:numPr>
          <w:ilvl w:val="0"/>
          <w:numId w:val="1"/>
        </w:numPr>
        <w:spacing w:line="240" w:lineRule="auto"/>
        <w:rPr>
          <w:rFonts w:eastAsiaTheme="minorEastAsia"/>
        </w:rPr>
      </w:pPr>
      <w:r w:rsidRPr="0930FDD8">
        <w:rPr>
          <w:rFonts w:ascii="Calibri" w:eastAsia="Calibri" w:hAnsi="Calibri" w:cs="Calibri"/>
        </w:rPr>
        <w:t>Scholing valt onder de verantwoordelijkheid van het team, coaches bewaken en bevragen het proces. ( hoe zorg je ervoor aan het T Profiel te voldoen als team)</w:t>
      </w:r>
    </w:p>
    <w:p w:rsidR="0930FDD8" w:rsidRDefault="0930FDD8" w:rsidP="0930FDD8">
      <w:pPr>
        <w:pStyle w:val="Lijstalinea"/>
        <w:numPr>
          <w:ilvl w:val="0"/>
          <w:numId w:val="1"/>
        </w:numPr>
        <w:spacing w:line="240" w:lineRule="auto"/>
        <w:rPr>
          <w:rFonts w:eastAsiaTheme="minorEastAsia"/>
        </w:rPr>
      </w:pPr>
      <w:r w:rsidRPr="0930FDD8">
        <w:rPr>
          <w:rFonts w:ascii="Calibri" w:eastAsia="Calibri" w:hAnsi="Calibri" w:cs="Calibri"/>
        </w:rPr>
        <w:t>Prijs voor de training wordt per persoon berekend, aantal deelnemers, inschrijf en sluitingsdatum worden door de trainer bepaald en vermeld op de website van scholing JGT.</w:t>
      </w:r>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 xml:space="preserve">Inschrijven voor de training betekent ook dat je ervoor betaald, bij afwezigheid dien je zelf voor vervanging te zorgen. Bij afwezigheid gaat bedrag dus ook van budget af! </w:t>
      </w:r>
    </w:p>
    <w:p w:rsidR="63C2DF57" w:rsidRDefault="63C2DF57" w:rsidP="63C2DF57">
      <w:pPr>
        <w:pStyle w:val="Lijstalinea"/>
        <w:numPr>
          <w:ilvl w:val="0"/>
          <w:numId w:val="1"/>
        </w:numPr>
        <w:spacing w:line="240" w:lineRule="auto"/>
        <w:rPr>
          <w:rFonts w:eastAsiaTheme="minorEastAsia"/>
        </w:rPr>
      </w:pPr>
      <w:r w:rsidRPr="63C2DF57">
        <w:rPr>
          <w:rFonts w:ascii="Calibri" w:eastAsia="Calibri" w:hAnsi="Calibri" w:cs="Calibri"/>
        </w:rPr>
        <w:t xml:space="preserve"> Iedereen mag een training aanbieden, er wordt geen onderscheid gemaakt intern/extern. Er gaat geen triage aan vooraf, feedback die we vragen van trainees worden openbaar gemaakt op        </w:t>
      </w:r>
      <w:r w:rsidRPr="63C2DF57">
        <w:rPr>
          <w:color w:val="0070C0"/>
        </w:rPr>
        <w:t>http://scholing-jgt.webnode.nl/</w:t>
      </w:r>
    </w:p>
    <w:p w:rsidR="0930FDD8" w:rsidRDefault="0930FDD8" w:rsidP="0930FDD8">
      <w:pPr>
        <w:pStyle w:val="Lijstalinea"/>
        <w:numPr>
          <w:ilvl w:val="0"/>
          <w:numId w:val="1"/>
        </w:numPr>
        <w:spacing w:line="240" w:lineRule="auto"/>
        <w:rPr>
          <w:rFonts w:eastAsiaTheme="minorEastAsia"/>
        </w:rPr>
      </w:pPr>
      <w:r w:rsidRPr="0930FDD8">
        <w:rPr>
          <w:rFonts w:ascii="Calibri" w:eastAsia="Calibri" w:hAnsi="Calibri" w:cs="Calibri"/>
        </w:rPr>
        <w:t xml:space="preserve"> JGT medewerkers die training aanbieden </w:t>
      </w:r>
      <w:r w:rsidRPr="0930FDD8">
        <w:rPr>
          <w:rFonts w:ascii="Calibri" w:eastAsia="Calibri" w:hAnsi="Calibri" w:cs="Calibri"/>
          <w:b/>
          <w:bCs/>
          <w:i/>
          <w:iCs/>
        </w:rPr>
        <w:t xml:space="preserve">binnen </w:t>
      </w:r>
      <w:r w:rsidRPr="0930FDD8">
        <w:rPr>
          <w:rFonts w:ascii="Calibri" w:eastAsia="Calibri" w:hAnsi="Calibri" w:cs="Calibri"/>
        </w:rPr>
        <w:t xml:space="preserve">JGT uren doen dat gratis. (materiaal kosten kunnen worden gedeclareerd) Valt de training </w:t>
      </w:r>
      <w:r w:rsidRPr="0930FDD8">
        <w:rPr>
          <w:rFonts w:ascii="Calibri" w:eastAsia="Calibri" w:hAnsi="Calibri" w:cs="Calibri"/>
          <w:b/>
          <w:bCs/>
          <w:i/>
          <w:iCs/>
        </w:rPr>
        <w:t>buiten</w:t>
      </w:r>
      <w:r w:rsidRPr="0930FDD8">
        <w:rPr>
          <w:rFonts w:ascii="Calibri" w:eastAsia="Calibri" w:hAnsi="Calibri" w:cs="Calibri"/>
        </w:rPr>
        <w:t xml:space="preserve"> JGT uren dan kan hier een vergoeding tegenover staan, in overleg met de moederorganisatie.</w:t>
      </w:r>
    </w:p>
    <w:p w:rsidR="0930FDD8" w:rsidRDefault="0930FDD8" w:rsidP="0930FDD8">
      <w:pPr>
        <w:pStyle w:val="Lijstalinea"/>
        <w:numPr>
          <w:ilvl w:val="0"/>
          <w:numId w:val="1"/>
        </w:numPr>
        <w:spacing w:line="240" w:lineRule="auto"/>
        <w:rPr>
          <w:rFonts w:eastAsiaTheme="minorEastAsia"/>
        </w:rPr>
      </w:pPr>
      <w:r w:rsidRPr="0930FDD8">
        <w:rPr>
          <w:rFonts w:ascii="Calibri" w:eastAsia="Calibri" w:hAnsi="Calibri" w:cs="Calibri"/>
        </w:rPr>
        <w:t xml:space="preserve">Facturen dienen te worden verstuurd aan </w:t>
      </w:r>
      <w:hyperlink r:id="rId5">
        <w:r w:rsidRPr="0930FDD8">
          <w:rPr>
            <w:rStyle w:val="Hyperlink"/>
            <w:rFonts w:ascii="Calibri" w:eastAsia="Calibri" w:hAnsi="Calibri" w:cs="Calibri"/>
          </w:rPr>
          <w:t>p.mulder@jgthollandrijnland.nl</w:t>
        </w:r>
      </w:hyperlink>
      <w:r w:rsidRPr="0930FDD8">
        <w:rPr>
          <w:rFonts w:ascii="Calibri" w:eastAsia="Calibri" w:hAnsi="Calibri" w:cs="Calibri"/>
        </w:rPr>
        <w:t xml:space="preserve"> </w:t>
      </w:r>
    </w:p>
    <w:p w:rsidR="0930FDD8" w:rsidRDefault="15223C09" w:rsidP="0930FDD8">
      <w:pPr>
        <w:spacing w:line="240" w:lineRule="auto"/>
      </w:pPr>
      <w:r w:rsidRPr="15223C09">
        <w:rPr>
          <w:rFonts w:ascii="Calibri" w:eastAsia="Calibri" w:hAnsi="Calibri" w:cs="Calibri"/>
        </w:rPr>
        <w:lastRenderedPageBreak/>
        <w:t xml:space="preserve">              Tenaamstelling van de factuur moet zijn:  </w:t>
      </w:r>
    </w:p>
    <w:p w:rsidR="0930FDD8" w:rsidRDefault="63C2DF57" w:rsidP="0930FDD8">
      <w:pPr>
        <w:spacing w:line="240" w:lineRule="auto"/>
      </w:pPr>
      <w:r w:rsidRPr="63C2DF57">
        <w:rPr>
          <w:rFonts w:ascii="Calibri" w:eastAsia="Calibri" w:hAnsi="Calibri" w:cs="Calibri"/>
          <w:i/>
          <w:iCs/>
        </w:rPr>
        <w:t xml:space="preserve">              JGT Holland Rijnland, Team Naam, Postbus11008, 2301 EA Leiden </w:t>
      </w:r>
    </w:p>
    <w:p w:rsidR="63C2DF57" w:rsidRDefault="63C2DF57" w:rsidP="63C2DF57">
      <w:pPr>
        <w:pStyle w:val="Lijstalinea"/>
        <w:numPr>
          <w:ilvl w:val="0"/>
          <w:numId w:val="1"/>
        </w:numPr>
        <w:spacing w:line="240" w:lineRule="auto"/>
        <w:rPr>
          <w:rFonts w:eastAsiaTheme="minorEastAsia"/>
        </w:rPr>
      </w:pPr>
      <w:r w:rsidRPr="63C2DF57">
        <w:rPr>
          <w:rFonts w:ascii="Calibri" w:eastAsia="Calibri" w:hAnsi="Calibri" w:cs="Calibri"/>
        </w:rPr>
        <w:t>Pauline zal een overzicht bijhouden van de 'uitgaven' per team.</w:t>
      </w: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pPr>
    </w:p>
    <w:p w:rsidR="0930FDD8" w:rsidRDefault="0930FDD8" w:rsidP="0930FDD8">
      <w:pPr>
        <w:spacing w:line="240" w:lineRule="auto"/>
        <w:ind w:firstLine="708"/>
      </w:pPr>
    </w:p>
    <w:p w:rsidR="0930FDD8" w:rsidRDefault="0930FDD8" w:rsidP="0930FDD8">
      <w:pPr>
        <w:spacing w:line="240" w:lineRule="auto"/>
      </w:pPr>
    </w:p>
    <w:p w:rsidR="0930FDD8" w:rsidRDefault="15223C09" w:rsidP="0930FDD8">
      <w:pPr>
        <w:spacing w:line="240" w:lineRule="auto"/>
      </w:pPr>
      <w:r w:rsidRPr="15223C09">
        <w:rPr>
          <w:rFonts w:ascii="Calibri" w:eastAsia="Calibri" w:hAnsi="Calibri" w:cs="Calibri"/>
          <w:b/>
          <w:bCs/>
          <w:u w:val="single"/>
        </w:rPr>
        <w:t>Wat wordt er nu van de teams verwacht?</w:t>
      </w:r>
    </w:p>
    <w:p w:rsidR="0930FDD8" w:rsidRDefault="0930FDD8" w:rsidP="0930FDD8">
      <w:pPr>
        <w:spacing w:line="240" w:lineRule="auto"/>
      </w:pPr>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organiseer samen met je coach een gesprek in je team over het T-profiel. Dat is de inhoudelijke basis van de scholing. Wij vragen jullie om invulling te geven aan, en het eigen maken van het T Profiel.</w:t>
      </w:r>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maak met je team afspraken over de randvoorwaarden: hoeveel scholingsdagen vinden we als team reeel, hoe houden we ruimte voor scholing voor nieuwe medewerkers?</w:t>
      </w:r>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Bepaal de scholingsvraag aan de hand van het T Profiel.</w:t>
      </w:r>
    </w:p>
    <w:p w:rsidR="0930FDD8" w:rsidRDefault="0930FDD8" w:rsidP="0930FDD8">
      <w:pPr>
        <w:pStyle w:val="Lijstalinea"/>
        <w:numPr>
          <w:ilvl w:val="0"/>
          <w:numId w:val="1"/>
        </w:numPr>
        <w:spacing w:line="240" w:lineRule="auto"/>
        <w:rPr>
          <w:rFonts w:eastAsiaTheme="minorEastAsia"/>
        </w:rPr>
      </w:pPr>
      <w:r w:rsidRPr="0930FDD8">
        <w:rPr>
          <w:rFonts w:ascii="Calibri" w:eastAsia="Calibri" w:hAnsi="Calibri" w:cs="Calibri"/>
        </w:rPr>
        <w:t xml:space="preserve">Tippen van goede trainingen en trainers via de mail aan </w:t>
      </w:r>
      <w:hyperlink r:id="rId6">
        <w:r w:rsidRPr="0930FDD8">
          <w:rPr>
            <w:rStyle w:val="Hyperlink"/>
            <w:rFonts w:ascii="Calibri" w:eastAsia="Calibri" w:hAnsi="Calibri" w:cs="Calibri"/>
            <w:u w:val="none"/>
          </w:rPr>
          <w:t>p.mulder@jgthollandrijnland.nl</w:t>
        </w:r>
      </w:hyperlink>
    </w:p>
    <w:p w:rsidR="0930FDD8" w:rsidRDefault="63C2DF57" w:rsidP="0930FDD8">
      <w:pPr>
        <w:pStyle w:val="Lijstalinea"/>
        <w:numPr>
          <w:ilvl w:val="0"/>
          <w:numId w:val="1"/>
        </w:numPr>
        <w:spacing w:line="240" w:lineRule="auto"/>
        <w:rPr>
          <w:rFonts w:eastAsiaTheme="minorEastAsia"/>
        </w:rPr>
      </w:pPr>
      <w:r w:rsidRPr="63C2DF57">
        <w:rPr>
          <w:rFonts w:ascii="Calibri" w:eastAsia="Calibri" w:hAnsi="Calibri" w:cs="Calibri"/>
        </w:rPr>
        <w:t>Inschrijven voor scholing gebeurd op basis van beschikbaarheid en het budget. Dat kan vanaf half februari. Houd er rekening mee, dat er nog nieuw aanbod kan volgen. Pauline zal jullie daarvan op de hoogte houden.</w:t>
      </w:r>
    </w:p>
    <w:p w:rsidR="63C2DF57" w:rsidRDefault="63C2DF57" w:rsidP="63C2DF57">
      <w:pPr>
        <w:spacing w:line="240" w:lineRule="auto"/>
      </w:pPr>
    </w:p>
    <w:p w:rsidR="0930FDD8" w:rsidRDefault="0930FDD8" w:rsidP="0930FDD8">
      <w:pPr>
        <w:spacing w:line="240" w:lineRule="auto"/>
      </w:pPr>
    </w:p>
    <w:p w:rsidR="0930FDD8" w:rsidRDefault="63C2DF57" w:rsidP="0930FDD8">
      <w:pPr>
        <w:spacing w:line="240" w:lineRule="auto"/>
      </w:pPr>
      <w:r>
        <w:t>Vragen?</w:t>
      </w:r>
    </w:p>
    <w:p w:rsidR="63C2DF57" w:rsidRDefault="63C2DF57" w:rsidP="63C2DF57">
      <w:pPr>
        <w:spacing w:line="240" w:lineRule="auto"/>
      </w:pPr>
      <w:r>
        <w:t>je weet ons te vinden!</w:t>
      </w:r>
    </w:p>
    <w:p w:rsidR="63C2DF57" w:rsidRDefault="63C2DF57" w:rsidP="63C2DF57">
      <w:pPr>
        <w:spacing w:line="240" w:lineRule="auto"/>
      </w:pPr>
      <w:r>
        <w:t>Jeannette Anker</w:t>
      </w:r>
    </w:p>
    <w:p w:rsidR="63C2DF57" w:rsidRDefault="63C2DF57" w:rsidP="63C2DF57">
      <w:pPr>
        <w:spacing w:line="240" w:lineRule="auto"/>
      </w:pPr>
      <w:r>
        <w:t>Sophie Hospers</w:t>
      </w:r>
    </w:p>
    <w:p w:rsidR="63C2DF57" w:rsidRDefault="63C2DF57" w:rsidP="63C2DF57">
      <w:pPr>
        <w:spacing w:line="240" w:lineRule="auto"/>
      </w:pPr>
      <w:r>
        <w:t>Pauline Mulder</w:t>
      </w:r>
    </w:p>
    <w:p w:rsidR="0930FDD8" w:rsidRDefault="0930FDD8" w:rsidP="0930FDD8">
      <w:pPr>
        <w:spacing w:line="240" w:lineRule="auto"/>
      </w:pPr>
    </w:p>
    <w:sectPr w:rsidR="0930FDD8" w:rsidSect="003A06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B5BE2"/>
    <w:multiLevelType w:val="hybridMultilevel"/>
    <w:tmpl w:val="4CB05ECE"/>
    <w:lvl w:ilvl="0" w:tplc="624A3592">
      <w:start w:val="1"/>
      <w:numFmt w:val="bullet"/>
      <w:lvlText w:val=""/>
      <w:lvlJc w:val="left"/>
      <w:pPr>
        <w:ind w:left="720" w:hanging="360"/>
      </w:pPr>
      <w:rPr>
        <w:rFonts w:ascii="Symbol" w:hAnsi="Symbol" w:hint="default"/>
      </w:rPr>
    </w:lvl>
    <w:lvl w:ilvl="1" w:tplc="9BC44864">
      <w:start w:val="1"/>
      <w:numFmt w:val="bullet"/>
      <w:lvlText w:val="o"/>
      <w:lvlJc w:val="left"/>
      <w:pPr>
        <w:ind w:left="1440" w:hanging="360"/>
      </w:pPr>
      <w:rPr>
        <w:rFonts w:ascii="Courier New" w:hAnsi="Courier New" w:hint="default"/>
      </w:rPr>
    </w:lvl>
    <w:lvl w:ilvl="2" w:tplc="95904FA6">
      <w:start w:val="1"/>
      <w:numFmt w:val="bullet"/>
      <w:lvlText w:val=""/>
      <w:lvlJc w:val="left"/>
      <w:pPr>
        <w:ind w:left="2160" w:hanging="360"/>
      </w:pPr>
      <w:rPr>
        <w:rFonts w:ascii="Wingdings" w:hAnsi="Wingdings" w:hint="default"/>
      </w:rPr>
    </w:lvl>
    <w:lvl w:ilvl="3" w:tplc="FD24F1CE">
      <w:start w:val="1"/>
      <w:numFmt w:val="bullet"/>
      <w:lvlText w:val=""/>
      <w:lvlJc w:val="left"/>
      <w:pPr>
        <w:ind w:left="2880" w:hanging="360"/>
      </w:pPr>
      <w:rPr>
        <w:rFonts w:ascii="Symbol" w:hAnsi="Symbol" w:hint="default"/>
      </w:rPr>
    </w:lvl>
    <w:lvl w:ilvl="4" w:tplc="26B680B0">
      <w:start w:val="1"/>
      <w:numFmt w:val="bullet"/>
      <w:lvlText w:val="o"/>
      <w:lvlJc w:val="left"/>
      <w:pPr>
        <w:ind w:left="3600" w:hanging="360"/>
      </w:pPr>
      <w:rPr>
        <w:rFonts w:ascii="Courier New" w:hAnsi="Courier New" w:hint="default"/>
      </w:rPr>
    </w:lvl>
    <w:lvl w:ilvl="5" w:tplc="570CD7D8">
      <w:start w:val="1"/>
      <w:numFmt w:val="bullet"/>
      <w:lvlText w:val=""/>
      <w:lvlJc w:val="left"/>
      <w:pPr>
        <w:ind w:left="4320" w:hanging="360"/>
      </w:pPr>
      <w:rPr>
        <w:rFonts w:ascii="Wingdings" w:hAnsi="Wingdings" w:hint="default"/>
      </w:rPr>
    </w:lvl>
    <w:lvl w:ilvl="6" w:tplc="0922A57C">
      <w:start w:val="1"/>
      <w:numFmt w:val="bullet"/>
      <w:lvlText w:val=""/>
      <w:lvlJc w:val="left"/>
      <w:pPr>
        <w:ind w:left="5040" w:hanging="360"/>
      </w:pPr>
      <w:rPr>
        <w:rFonts w:ascii="Symbol" w:hAnsi="Symbol" w:hint="default"/>
      </w:rPr>
    </w:lvl>
    <w:lvl w:ilvl="7" w:tplc="0A968C36">
      <w:start w:val="1"/>
      <w:numFmt w:val="bullet"/>
      <w:lvlText w:val="o"/>
      <w:lvlJc w:val="left"/>
      <w:pPr>
        <w:ind w:left="5760" w:hanging="360"/>
      </w:pPr>
      <w:rPr>
        <w:rFonts w:ascii="Courier New" w:hAnsi="Courier New" w:hint="default"/>
      </w:rPr>
    </w:lvl>
    <w:lvl w:ilvl="8" w:tplc="98DA715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930FDD8"/>
    <w:rsid w:val="000C5183"/>
    <w:rsid w:val="003A062B"/>
    <w:rsid w:val="007C6F5E"/>
    <w:rsid w:val="00CE57BB"/>
    <w:rsid w:val="0930FDD8"/>
    <w:rsid w:val="15223C09"/>
    <w:rsid w:val="63C2DF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06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062B"/>
    <w:rPr>
      <w:color w:val="0563C1" w:themeColor="hyperlink"/>
      <w:u w:val="single"/>
    </w:rPr>
  </w:style>
  <w:style w:type="paragraph" w:styleId="Lijstalinea">
    <w:name w:val="List Paragraph"/>
    <w:basedOn w:val="Standaard"/>
    <w:uiPriority w:val="34"/>
    <w:qFormat/>
    <w:rsid w:val="003A0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ulder@jgthollandrijnland.nl" TargetMode="External"/><Relationship Id="rId5" Type="http://schemas.openxmlformats.org/officeDocument/2006/relationships/hyperlink" Target="mailto:p.mulder@jgthollandrijnland.n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Mulder, P.C. (CUR)</dc:creator>
  <cp:lastModifiedBy>shosper</cp:lastModifiedBy>
  <cp:revision>2</cp:revision>
  <dcterms:created xsi:type="dcterms:W3CDTF">2016-02-19T12:13:00Z</dcterms:created>
  <dcterms:modified xsi:type="dcterms:W3CDTF">2016-02-19T12:13:00Z</dcterms:modified>
</cp:coreProperties>
</file>